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E3" w:rsidRPr="00D86959" w:rsidRDefault="00FA4CE3" w:rsidP="00FA4CE3">
      <w:pPr>
        <w:tabs>
          <w:tab w:val="left" w:pos="2620"/>
        </w:tabs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noProof/>
          <w:lang w:bidi="mr-IN"/>
        </w:rPr>
        <w:drawing>
          <wp:inline distT="0" distB="0" distL="0" distR="0">
            <wp:extent cx="990600" cy="990600"/>
            <wp:effectExtent l="19050" t="0" r="0" b="0"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CE3" w:rsidRPr="002E556C" w:rsidRDefault="00FA22B4" w:rsidP="00FA4CE3">
      <w:pPr>
        <w:tabs>
          <w:tab w:val="left" w:pos="2620"/>
        </w:tabs>
        <w:jc w:val="center"/>
        <w:rPr>
          <w:rFonts w:ascii="Ebrima" w:hAnsi="Ebrima" w:cs="Arial"/>
          <w:b/>
        </w:rPr>
      </w:pPr>
      <w:r w:rsidRPr="002E556C">
        <w:rPr>
          <w:rFonts w:ascii="Ebrima" w:hAnsi="Ebrima" w:cs="Arial"/>
          <w:b/>
        </w:rPr>
        <w:t>CBSE Syllabus 201</w:t>
      </w:r>
      <w:r w:rsidR="00022706" w:rsidRPr="002E556C">
        <w:rPr>
          <w:rFonts w:ascii="Ebrima" w:hAnsi="Ebrima" w:cs="Arial"/>
          <w:b/>
        </w:rPr>
        <w:t>9</w:t>
      </w:r>
      <w:r w:rsidRPr="002E556C">
        <w:rPr>
          <w:rFonts w:ascii="Ebrima" w:hAnsi="Ebrima" w:cs="Arial"/>
          <w:b/>
        </w:rPr>
        <w:t>-</w:t>
      </w:r>
      <w:r w:rsidR="00022706" w:rsidRPr="002E556C">
        <w:rPr>
          <w:rFonts w:ascii="Ebrima" w:hAnsi="Ebrima" w:cs="Arial"/>
          <w:b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10"/>
        <w:gridCol w:w="3089"/>
        <w:gridCol w:w="4677"/>
      </w:tblGrid>
      <w:tr w:rsidR="00FA4CE3" w:rsidRPr="002E556C" w:rsidTr="002E556C">
        <w:trPr>
          <w:trHeight w:val="288"/>
        </w:trPr>
        <w:tc>
          <w:tcPr>
            <w:tcW w:w="2558" w:type="pct"/>
            <w:gridSpan w:val="2"/>
            <w:tcBorders>
              <w:bottom w:val="single" w:sz="4" w:space="0" w:color="000000"/>
            </w:tcBorders>
            <w:shd w:val="clear" w:color="auto" w:fill="FBD4B4"/>
          </w:tcPr>
          <w:p w:rsidR="00FA4CE3" w:rsidRPr="002E556C" w:rsidRDefault="00FC6D82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2E556C">
              <w:rPr>
                <w:rFonts w:ascii="Ebrima" w:hAnsi="Ebrima" w:cs="Arial"/>
                <w:b/>
              </w:rPr>
              <w:t>Std</w:t>
            </w:r>
            <w:r w:rsidR="006D1EBF" w:rsidRPr="002E556C">
              <w:rPr>
                <w:rFonts w:ascii="Ebrima" w:hAnsi="Ebrima" w:cs="Arial"/>
                <w:b/>
              </w:rPr>
              <w:t xml:space="preserve">: </w:t>
            </w:r>
            <w:r w:rsidR="00FA4CE3" w:rsidRPr="002E556C">
              <w:rPr>
                <w:rFonts w:ascii="Ebrima" w:hAnsi="Ebrima" w:cs="Arial"/>
                <w:b/>
              </w:rPr>
              <w:t>X</w:t>
            </w:r>
          </w:p>
        </w:tc>
        <w:tc>
          <w:tcPr>
            <w:tcW w:w="2442" w:type="pct"/>
            <w:tcBorders>
              <w:bottom w:val="single" w:sz="4" w:space="0" w:color="000000"/>
            </w:tcBorders>
            <w:shd w:val="clear" w:color="auto" w:fill="FBD4B4"/>
          </w:tcPr>
          <w:p w:rsidR="00FA4CE3" w:rsidRPr="002E556C" w:rsidRDefault="00FC6D82" w:rsidP="002E556C">
            <w:pPr>
              <w:tabs>
                <w:tab w:val="left" w:pos="978"/>
                <w:tab w:val="center" w:pos="2286"/>
              </w:tabs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2E556C">
              <w:rPr>
                <w:rFonts w:ascii="Ebrima" w:hAnsi="Ebrima" w:cs="Arial"/>
                <w:b/>
              </w:rPr>
              <w:t>Subject</w:t>
            </w:r>
            <w:r w:rsidR="00FA4CE3" w:rsidRPr="002E556C">
              <w:rPr>
                <w:rFonts w:ascii="Ebrima" w:hAnsi="Ebrima" w:cs="Arial"/>
                <w:b/>
              </w:rPr>
              <w:t xml:space="preserve">: </w:t>
            </w:r>
            <w:r w:rsidR="003015EE" w:rsidRPr="002E556C">
              <w:rPr>
                <w:rFonts w:ascii="Ebrima" w:hAnsi="Ebrima" w:cs="Arial"/>
                <w:b/>
              </w:rPr>
              <w:t>Science</w:t>
            </w:r>
          </w:p>
        </w:tc>
      </w:tr>
      <w:tr w:rsidR="00FA4CE3" w:rsidRPr="002E556C" w:rsidTr="002E556C">
        <w:trPr>
          <w:trHeight w:val="288"/>
        </w:trPr>
        <w:tc>
          <w:tcPr>
            <w:tcW w:w="500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:rsidR="00FA4CE3" w:rsidRPr="002E556C" w:rsidRDefault="00FA4CE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</w:p>
        </w:tc>
      </w:tr>
      <w:tr w:rsidR="00FA4CE3" w:rsidRPr="002E556C" w:rsidTr="002E556C">
        <w:trPr>
          <w:trHeight w:val="288"/>
        </w:trPr>
        <w:tc>
          <w:tcPr>
            <w:tcW w:w="5000" w:type="pct"/>
            <w:gridSpan w:val="3"/>
            <w:shd w:val="clear" w:color="auto" w:fill="FBD4B4"/>
          </w:tcPr>
          <w:p w:rsidR="00FA4CE3" w:rsidRPr="002E556C" w:rsidRDefault="00FC6D82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2E556C">
              <w:rPr>
                <w:rFonts w:ascii="Ebrima" w:hAnsi="Ebrima" w:cs="Arial"/>
                <w:b/>
              </w:rPr>
              <w:t>(April–</w:t>
            </w:r>
            <w:r w:rsidR="002E556C">
              <w:rPr>
                <w:rFonts w:ascii="Ebrima" w:hAnsi="Ebrima" w:cs="Arial"/>
                <w:b/>
              </w:rPr>
              <w:t>November</w:t>
            </w:r>
            <w:r w:rsidR="00FA4CE3" w:rsidRPr="002E556C">
              <w:rPr>
                <w:rFonts w:ascii="Ebrima" w:hAnsi="Ebrima" w:cs="Arial"/>
                <w:b/>
              </w:rPr>
              <w:t>)</w:t>
            </w:r>
          </w:p>
        </w:tc>
      </w:tr>
      <w:tr w:rsidR="00382DA3" w:rsidRPr="002E556C" w:rsidTr="002E556C">
        <w:trPr>
          <w:trHeight w:val="288"/>
        </w:trPr>
        <w:tc>
          <w:tcPr>
            <w:tcW w:w="945" w:type="pct"/>
            <w:tcBorders>
              <w:bottom w:val="single" w:sz="4" w:space="0" w:color="000000"/>
            </w:tcBorders>
            <w:shd w:val="clear" w:color="auto" w:fill="C6D9F1"/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jc w:val="center"/>
              <w:rPr>
                <w:rFonts w:ascii="Ebrima" w:hAnsi="Ebrima" w:cs="Arial"/>
                <w:b/>
                <w:bCs/>
              </w:rPr>
            </w:pPr>
            <w:r w:rsidRPr="002E556C">
              <w:rPr>
                <w:rFonts w:ascii="Ebrima" w:hAnsi="Ebrima" w:cs="Arial"/>
                <w:b/>
                <w:bCs/>
              </w:rPr>
              <w:t>Chapter No.</w:t>
            </w:r>
          </w:p>
        </w:tc>
        <w:tc>
          <w:tcPr>
            <w:tcW w:w="4055" w:type="pct"/>
            <w:gridSpan w:val="2"/>
            <w:tcBorders>
              <w:bottom w:val="single" w:sz="4" w:space="0" w:color="000000"/>
            </w:tcBorders>
            <w:shd w:val="clear" w:color="auto" w:fill="C6D9F1"/>
          </w:tcPr>
          <w:p w:rsidR="00382DA3" w:rsidRPr="002E556C" w:rsidRDefault="00382DA3" w:rsidP="002E556C">
            <w:pPr>
              <w:pStyle w:val="ListParagraph"/>
              <w:spacing w:beforeLines="20" w:afterLines="20"/>
              <w:ind w:left="128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               Name of the Topic</w:t>
            </w:r>
          </w:p>
        </w:tc>
      </w:tr>
      <w:tr w:rsidR="00382DA3" w:rsidRPr="002E556C" w:rsidTr="002E556C">
        <w:trPr>
          <w:trHeight w:val="288"/>
        </w:trPr>
        <w:tc>
          <w:tcPr>
            <w:tcW w:w="945" w:type="pct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Cs/>
                <w:color w:val="000000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</w:t>
            </w:r>
          </w:p>
        </w:tc>
        <w:tc>
          <w:tcPr>
            <w:tcW w:w="4055" w:type="pct"/>
            <w:gridSpan w:val="2"/>
            <w:tcBorders>
              <w:bottom w:val="single" w:sz="4" w:space="0" w:color="auto"/>
            </w:tcBorders>
          </w:tcPr>
          <w:p w:rsidR="00382DA3" w:rsidRPr="002E556C" w:rsidRDefault="002E556C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position w:val="2"/>
              </w:rPr>
            </w:pPr>
            <w:r>
              <w:rPr>
                <w:rFonts w:ascii="Ebrima" w:hAnsi="Ebrima" w:cs="Arial"/>
                <w:color w:val="000000" w:themeColor="text1"/>
              </w:rPr>
              <w:t xml:space="preserve">Chemical Reactions </w:t>
            </w:r>
            <w:r w:rsidR="00382DA3" w:rsidRPr="002E556C">
              <w:rPr>
                <w:rFonts w:ascii="Ebrima" w:hAnsi="Ebrima" w:cs="Arial"/>
                <w:color w:val="000000" w:themeColor="text1"/>
              </w:rPr>
              <w:t>and Equations</w:t>
            </w:r>
          </w:p>
        </w:tc>
      </w:tr>
      <w:tr w:rsidR="00382DA3" w:rsidRPr="002E556C" w:rsidTr="002E556C">
        <w:trPr>
          <w:trHeight w:val="288"/>
        </w:trPr>
        <w:tc>
          <w:tcPr>
            <w:tcW w:w="945" w:type="pct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12</w:t>
            </w:r>
          </w:p>
        </w:tc>
        <w:tc>
          <w:tcPr>
            <w:tcW w:w="4055" w:type="pct"/>
            <w:gridSpan w:val="2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Electricity</w:t>
            </w:r>
          </w:p>
        </w:tc>
      </w:tr>
      <w:tr w:rsidR="00382DA3" w:rsidRPr="002E556C" w:rsidTr="002E556C">
        <w:trPr>
          <w:trHeight w:val="303"/>
        </w:trPr>
        <w:tc>
          <w:tcPr>
            <w:tcW w:w="9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6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widowControl w:val="0"/>
              <w:autoSpaceDE w:val="0"/>
              <w:autoSpaceDN w:val="0"/>
              <w:adjustRightInd w:val="0"/>
              <w:spacing w:beforeLines="20" w:afterLines="20" w:line="276" w:lineRule="auto"/>
              <w:ind w:left="0" w:firstLine="0"/>
              <w:rPr>
                <w:rFonts w:ascii="Ebrima" w:hAnsi="Ebrima" w:cs="Arial"/>
                <w:bCs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Life Processes</w:t>
            </w:r>
          </w:p>
        </w:tc>
      </w:tr>
      <w:tr w:rsidR="00382DA3" w:rsidRPr="002E556C" w:rsidTr="002E556C">
        <w:trPr>
          <w:trHeight w:val="144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2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Acid, Bases and Salts</w:t>
            </w:r>
          </w:p>
        </w:tc>
      </w:tr>
      <w:tr w:rsidR="00382DA3" w:rsidRPr="002E556C" w:rsidTr="002E556C">
        <w:trPr>
          <w:trHeight w:val="144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3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Metals and Non – Metals</w:t>
            </w:r>
          </w:p>
        </w:tc>
      </w:tr>
      <w:tr w:rsidR="00382DA3" w:rsidRPr="002E556C" w:rsidTr="002E556C">
        <w:trPr>
          <w:trHeight w:val="144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14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Sources of Energy</w:t>
            </w:r>
          </w:p>
        </w:tc>
      </w:tr>
      <w:tr w:rsidR="00382DA3" w:rsidRPr="002E556C" w:rsidTr="002E556C">
        <w:trPr>
          <w:trHeight w:val="144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7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  <w:color w:val="000000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 xml:space="preserve">Control and Coordination </w:t>
            </w:r>
          </w:p>
        </w:tc>
      </w:tr>
      <w:tr w:rsidR="00382DA3" w:rsidRPr="002E556C" w:rsidTr="002E556C">
        <w:trPr>
          <w:trHeight w:val="144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pStyle w:val="ListParagraph"/>
              <w:spacing w:beforeLines="20" w:afterLines="20"/>
              <w:ind w:left="36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  <w:color w:val="000000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Magnetic Effects of Electric Current</w:t>
            </w:r>
          </w:p>
        </w:tc>
      </w:tr>
      <w:tr w:rsidR="00382DA3" w:rsidRPr="002E556C" w:rsidTr="002E556C">
        <w:trPr>
          <w:trHeight w:val="432"/>
        </w:trPr>
        <w:tc>
          <w:tcPr>
            <w:tcW w:w="945" w:type="pct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4</w:t>
            </w:r>
          </w:p>
        </w:tc>
        <w:tc>
          <w:tcPr>
            <w:tcW w:w="4055" w:type="pct"/>
            <w:gridSpan w:val="2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Carbon and its Compounds</w:t>
            </w:r>
          </w:p>
        </w:tc>
      </w:tr>
      <w:tr w:rsidR="00382DA3" w:rsidRPr="002E556C" w:rsidTr="002E556C">
        <w:trPr>
          <w:trHeight w:val="432"/>
        </w:trPr>
        <w:tc>
          <w:tcPr>
            <w:tcW w:w="945" w:type="pct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8</w:t>
            </w:r>
          </w:p>
        </w:tc>
        <w:tc>
          <w:tcPr>
            <w:tcW w:w="4055" w:type="pct"/>
            <w:gridSpan w:val="2"/>
            <w:tcBorders>
              <w:bottom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How do Organisms Reproduce?</w:t>
            </w:r>
          </w:p>
        </w:tc>
      </w:tr>
      <w:tr w:rsidR="00382DA3" w:rsidRPr="002E556C" w:rsidTr="002E556C">
        <w:trPr>
          <w:trHeight w:val="432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9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Heredity and Evolution</w:t>
            </w:r>
          </w:p>
        </w:tc>
      </w:tr>
      <w:tr w:rsidR="00382DA3" w:rsidRPr="002E556C" w:rsidTr="002E556C">
        <w:trPr>
          <w:trHeight w:val="432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10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Light - Reflection and Refraction</w:t>
            </w:r>
          </w:p>
        </w:tc>
      </w:tr>
      <w:tr w:rsidR="00382DA3" w:rsidRPr="002E556C" w:rsidTr="002E556C">
        <w:trPr>
          <w:trHeight w:val="209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11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Human Eye and the Colourful World</w:t>
            </w:r>
          </w:p>
        </w:tc>
      </w:tr>
      <w:tr w:rsidR="00382DA3" w:rsidRPr="002E556C" w:rsidTr="002E556C">
        <w:trPr>
          <w:trHeight w:val="81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5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 xml:space="preserve">Periodic Classification of Elements </w:t>
            </w:r>
          </w:p>
        </w:tc>
      </w:tr>
      <w:tr w:rsidR="00382DA3" w:rsidRPr="002E556C" w:rsidTr="002E556C">
        <w:trPr>
          <w:trHeight w:val="81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15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Our Environment</w:t>
            </w:r>
          </w:p>
        </w:tc>
      </w:tr>
      <w:tr w:rsidR="00382DA3" w:rsidRPr="002E556C" w:rsidTr="002E556C">
        <w:trPr>
          <w:trHeight w:val="81"/>
        </w:trPr>
        <w:tc>
          <w:tcPr>
            <w:tcW w:w="945" w:type="pct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>16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</w:tcBorders>
          </w:tcPr>
          <w:p w:rsidR="00382DA3" w:rsidRPr="002E556C" w:rsidRDefault="00382DA3" w:rsidP="002E556C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color w:val="000000" w:themeColor="text1"/>
              </w:rPr>
            </w:pPr>
            <w:r w:rsidRPr="002E556C">
              <w:rPr>
                <w:rFonts w:ascii="Ebrima" w:hAnsi="Ebrima" w:cs="Arial"/>
                <w:color w:val="000000" w:themeColor="text1"/>
              </w:rPr>
              <w:t xml:space="preserve">Management of Natural Resources </w:t>
            </w:r>
          </w:p>
        </w:tc>
      </w:tr>
    </w:tbl>
    <w:p w:rsidR="00382DA3" w:rsidRPr="002E556C" w:rsidRDefault="00382DA3" w:rsidP="00382DA3">
      <w:pPr>
        <w:ind w:left="0" w:firstLine="0"/>
        <w:rPr>
          <w:rFonts w:ascii="Ebrima" w:hAnsi="Ebrima"/>
        </w:rPr>
      </w:pPr>
    </w:p>
    <w:p w:rsidR="00FA4CE3" w:rsidRPr="002E556C" w:rsidRDefault="00FA4CE3" w:rsidP="00FA4CE3">
      <w:pPr>
        <w:rPr>
          <w:rFonts w:ascii="Ebrima" w:hAnsi="Ebrima" w:cs="Arial"/>
        </w:rPr>
      </w:pPr>
    </w:p>
    <w:p w:rsidR="00076951" w:rsidRPr="002E556C" w:rsidRDefault="00076951" w:rsidP="00FA4CE3">
      <w:pPr>
        <w:rPr>
          <w:rFonts w:ascii="Ebrima" w:hAnsi="Ebrima" w:cs="Arial"/>
        </w:rPr>
      </w:pPr>
    </w:p>
    <w:p w:rsidR="00076951" w:rsidRPr="002E556C" w:rsidRDefault="00076951" w:rsidP="002E556C">
      <w:pPr>
        <w:ind w:left="0" w:firstLine="0"/>
        <w:rPr>
          <w:rFonts w:ascii="Ebrima" w:hAnsi="Ebrima" w:cs="Arial"/>
        </w:rPr>
      </w:pPr>
    </w:p>
    <w:p w:rsidR="00076951" w:rsidRPr="002E556C" w:rsidRDefault="00076951" w:rsidP="00076951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color w:val="000000" w:themeColor="text1"/>
        </w:rPr>
      </w:pPr>
      <w:r w:rsidRPr="002E556C">
        <w:rPr>
          <w:rFonts w:ascii="Ebrima" w:hAnsi="Ebrima" w:cs="Arial"/>
          <w:b/>
          <w:color w:val="000000" w:themeColor="text1"/>
        </w:rPr>
        <w:lastRenderedPageBreak/>
        <w:t>CBSE Exam Portion 201</w:t>
      </w:r>
      <w:r w:rsidR="00022706" w:rsidRPr="002E556C">
        <w:rPr>
          <w:rFonts w:ascii="Ebrima" w:hAnsi="Ebrima" w:cs="Arial"/>
          <w:b/>
          <w:color w:val="000000" w:themeColor="text1"/>
        </w:rPr>
        <w:t>9</w:t>
      </w:r>
      <w:r w:rsidRPr="002E556C">
        <w:rPr>
          <w:rFonts w:ascii="Ebrima" w:hAnsi="Ebrima" w:cs="Arial"/>
          <w:b/>
          <w:color w:val="000000" w:themeColor="text1"/>
        </w:rPr>
        <w:t>-</w:t>
      </w:r>
      <w:r w:rsidR="00022706" w:rsidRPr="002E556C">
        <w:rPr>
          <w:rFonts w:ascii="Ebrima" w:hAnsi="Ebrima" w:cs="Arial"/>
          <w:b/>
          <w:color w:val="000000" w:themeColor="text1"/>
        </w:rPr>
        <w:t>20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788"/>
      </w:tblGrid>
      <w:tr w:rsidR="00076951" w:rsidRPr="002E556C" w:rsidTr="002E556C">
        <w:trPr>
          <w:jc w:val="center"/>
        </w:trPr>
        <w:tc>
          <w:tcPr>
            <w:tcW w:w="5000" w:type="pct"/>
            <w:gridSpan w:val="2"/>
            <w:shd w:val="clear" w:color="auto" w:fill="F2DBDB" w:themeFill="accent2" w:themeFillTint="33"/>
          </w:tcPr>
          <w:p w:rsidR="00076951" w:rsidRPr="002E556C" w:rsidRDefault="00076951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>Portion for Written Examination</w:t>
            </w:r>
          </w:p>
        </w:tc>
      </w:tr>
      <w:tr w:rsidR="00076951" w:rsidRPr="002E556C" w:rsidTr="002E556C">
        <w:trPr>
          <w:jc w:val="center"/>
        </w:trPr>
        <w:tc>
          <w:tcPr>
            <w:tcW w:w="2500" w:type="pct"/>
            <w:shd w:val="clear" w:color="auto" w:fill="F2DBDB" w:themeFill="accent2" w:themeFillTint="33"/>
          </w:tcPr>
          <w:p w:rsidR="00076951" w:rsidRPr="002E556C" w:rsidRDefault="00076951" w:rsidP="002E556C">
            <w:pPr>
              <w:spacing w:beforeLines="20" w:afterLines="20" w:line="276" w:lineRule="auto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>Std: X</w:t>
            </w:r>
          </w:p>
        </w:tc>
        <w:tc>
          <w:tcPr>
            <w:tcW w:w="2500" w:type="pct"/>
            <w:shd w:val="clear" w:color="auto" w:fill="F2DBDB" w:themeFill="accent2" w:themeFillTint="33"/>
          </w:tcPr>
          <w:p w:rsidR="00076951" w:rsidRPr="002E556C" w:rsidRDefault="00076951" w:rsidP="002E556C">
            <w:pPr>
              <w:spacing w:beforeLines="20" w:afterLines="20" w:line="276" w:lineRule="auto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>Subject: Science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76951" w:rsidRPr="002E556C" w:rsidRDefault="00076951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Pre Mid Term Test 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(25% of the syllabus)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51" w:rsidRPr="002E556C" w:rsidRDefault="00076951" w:rsidP="002E556C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  <w:lang w:val="en-US"/>
              </w:rPr>
              <w:t>Ch 1: Chemical</w:t>
            </w:r>
            <w:r w:rsidRPr="002E556C"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  <w:t xml:space="preserve"> Reactions and Equations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  <w:t xml:space="preserve">Ch 6: Life Processes 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4"/>
              </w:numPr>
              <w:spacing w:beforeLines="20" w:afterLines="20"/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eastAsiaTheme="minorEastAsia" w:hAnsi="Ebrima" w:cs="Arial"/>
                <w:color w:val="000000" w:themeColor="text1"/>
                <w:sz w:val="24"/>
                <w:szCs w:val="24"/>
              </w:rPr>
              <w:t>Ch 12: Electricity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076951" w:rsidRPr="002E556C" w:rsidRDefault="00076951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Mid Term Test 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(50% of the syllabus)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</w:tcPr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1: Chemical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 xml:space="preserve"> Reactions  and Equations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2: Acid, Bases and Salts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3: Metals and Non – Metals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6: Life Processes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7: Control and Coordination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12: Electricity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13: Magnetic Effects of Electric Current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5"/>
              </w:numPr>
              <w:spacing w:beforeLines="20" w:afterLines="20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14: Sources of Energy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076951" w:rsidRPr="002E556C" w:rsidRDefault="00076951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Post Mid Term </w:t>
            </w:r>
            <w:r w:rsidR="00E765E2"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Test </w:t>
            </w:r>
            <w:r w:rsidR="00E765E2"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(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 xml:space="preserve">75% of </w:t>
            </w:r>
            <w:r w:rsidR="00E765E2"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the syllabus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</w:tcPr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1: Chemical Reactions and Equations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2: Acid, Bases and Salts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3: Metals and Non – Metals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4: Carbon and its Compounds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 xml:space="preserve">Ch 6: Life processes 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7: Control and Coordination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8: How do Organisms Reproduce?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9: Heredity and Evolution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10: Light - Reflection and Refraction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12: Electricity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13: Magnetic Effects of Electric Current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6"/>
              </w:numPr>
              <w:spacing w:beforeLines="20" w:afterLines="20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14: Sources of Energy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076951" w:rsidRPr="002E556C" w:rsidRDefault="00076951" w:rsidP="002E556C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Pre </w:t>
            </w:r>
            <w:r w:rsidR="00E765E2" w:rsidRPr="002E556C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 xml:space="preserve">Board 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 xml:space="preserve">(100% of </w:t>
            </w:r>
            <w:r w:rsidR="00E765E2"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 xml:space="preserve">the </w:t>
            </w: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syllabus)</w:t>
            </w:r>
          </w:p>
        </w:tc>
      </w:tr>
      <w:tr w:rsidR="00076951" w:rsidRPr="002E556C" w:rsidTr="002E556C">
        <w:trPr>
          <w:jc w:val="center"/>
        </w:trPr>
        <w:tc>
          <w:tcPr>
            <w:tcW w:w="5000" w:type="pct"/>
            <w:gridSpan w:val="2"/>
          </w:tcPr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1: Chemical Reactions and Equations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2: Acid, Bases and Salts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3: Metals and Non – Metals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4: Carbon and its Compounds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lastRenderedPageBreak/>
              <w:t>Ch 5: Periodic Classification of Elements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 xml:space="preserve">Ch 6: Life Processes 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7: Control and Coordination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8: How do Organisms Reproduce?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9: Heredity and Evolution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10: Light - Reflection and Refraction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11: Human Eye and the colourful world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  <w:lang w:val="en-US"/>
              </w:rPr>
              <w:t>Ch 12: Electricity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13: Magnetic Effects of Electric Current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14: Sources of Energy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>Ch 15: Our Environment</w:t>
            </w:r>
          </w:p>
          <w:p w:rsidR="00076951" w:rsidRPr="002E556C" w:rsidRDefault="00076951" w:rsidP="002E556C">
            <w:pPr>
              <w:pStyle w:val="ListParagraph"/>
              <w:numPr>
                <w:ilvl w:val="0"/>
                <w:numId w:val="17"/>
              </w:numPr>
              <w:spacing w:beforeLines="20" w:afterLines="20"/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</w:pPr>
            <w:r w:rsidRPr="002E556C">
              <w:rPr>
                <w:rFonts w:ascii="Ebrima" w:hAnsi="Ebrima" w:cs="Arial"/>
                <w:color w:val="000000" w:themeColor="text1"/>
                <w:sz w:val="24"/>
                <w:szCs w:val="24"/>
              </w:rPr>
              <w:t xml:space="preserve">Ch 16: Management of Natural Resources </w:t>
            </w:r>
          </w:p>
        </w:tc>
      </w:tr>
    </w:tbl>
    <w:p w:rsidR="002E556C" w:rsidRDefault="002E556C" w:rsidP="002E556C">
      <w:pPr>
        <w:jc w:val="center"/>
        <w:rPr>
          <w:rFonts w:ascii="Ebrima" w:eastAsiaTheme="minorEastAsia" w:hAnsi="Ebrima" w:cstheme="minorBidi"/>
        </w:rPr>
      </w:pPr>
    </w:p>
    <w:p w:rsidR="00A95B8B" w:rsidRPr="002E556C" w:rsidRDefault="00076951" w:rsidP="002E556C">
      <w:pPr>
        <w:jc w:val="center"/>
        <w:rPr>
          <w:rFonts w:ascii="Ebrima" w:hAnsi="Ebrima" w:cs="Arial"/>
        </w:rPr>
      </w:pPr>
      <w:r w:rsidRPr="002E556C">
        <w:rPr>
          <w:rFonts w:ascii="Ebrima" w:eastAsiaTheme="minorEastAsia" w:hAnsi="Ebrima" w:cstheme="minorBidi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A95B8B" w:rsidRPr="002E556C" w:rsidSect="00022706">
      <w:footerReference w:type="default" r:id="rId8"/>
      <w:pgSz w:w="12240" w:h="15840"/>
      <w:pgMar w:top="547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DFE" w:rsidRDefault="009A3DFE" w:rsidP="00B97FBA">
      <w:pPr>
        <w:spacing w:line="240" w:lineRule="auto"/>
      </w:pPr>
      <w:r>
        <w:separator/>
      </w:r>
    </w:p>
  </w:endnote>
  <w:endnote w:type="continuationSeparator" w:id="1">
    <w:p w:rsidR="009A3DFE" w:rsidRDefault="009A3DFE" w:rsidP="00B9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Ebrima" w:hAnsi="Ebrima"/>
      </w:rPr>
      <w:id w:val="19462529"/>
      <w:docPartObj>
        <w:docPartGallery w:val="Page Numbers (Bottom of Page)"/>
        <w:docPartUnique/>
      </w:docPartObj>
    </w:sdtPr>
    <w:sdtContent>
      <w:sdt>
        <w:sdtPr>
          <w:rPr>
            <w:rFonts w:ascii="Ebrima" w:hAnsi="Ebrima"/>
          </w:rPr>
          <w:id w:val="565050523"/>
          <w:docPartObj>
            <w:docPartGallery w:val="Page Numbers (Top of Page)"/>
            <w:docPartUnique/>
          </w:docPartObj>
        </w:sdtPr>
        <w:sdtContent>
          <w:p w:rsidR="00CC3FED" w:rsidRPr="002E556C" w:rsidRDefault="00CC3FED" w:rsidP="002E556C">
            <w:pPr>
              <w:pStyle w:val="Footer"/>
              <w:jc w:val="center"/>
              <w:rPr>
                <w:rFonts w:ascii="Ebrima" w:hAnsi="Ebrima"/>
              </w:rPr>
            </w:pPr>
          </w:p>
          <w:p w:rsidR="00CC3FED" w:rsidRPr="002E556C" w:rsidRDefault="00FC6D82" w:rsidP="002E556C">
            <w:pPr>
              <w:pStyle w:val="Footer"/>
              <w:jc w:val="center"/>
              <w:rPr>
                <w:rFonts w:ascii="Ebrima" w:hAnsi="Ebrima"/>
              </w:rPr>
            </w:pPr>
            <w:r w:rsidRPr="002E556C">
              <w:rPr>
                <w:rFonts w:ascii="Ebrima" w:hAnsi="Ebrima" w:cs="Arial"/>
                <w:sz w:val="24"/>
                <w:szCs w:val="24"/>
              </w:rPr>
              <w:t>CB/X/1</w:t>
            </w:r>
            <w:r w:rsidR="00022706" w:rsidRPr="002E556C">
              <w:rPr>
                <w:rFonts w:ascii="Ebrima" w:hAnsi="Ebrima" w:cs="Arial"/>
                <w:sz w:val="24"/>
                <w:szCs w:val="24"/>
              </w:rPr>
              <w:t>920</w:t>
            </w:r>
            <w:r w:rsidRPr="002E556C">
              <w:rPr>
                <w:rFonts w:ascii="Ebrima" w:hAnsi="Ebrima" w:cs="Arial"/>
                <w:sz w:val="24"/>
                <w:szCs w:val="24"/>
              </w:rPr>
              <w:t xml:space="preserve">                                Science Syllabus                                    </w:t>
            </w:r>
            <w:r w:rsidR="00CC3FED" w:rsidRPr="002E556C">
              <w:rPr>
                <w:rFonts w:ascii="Ebrima" w:hAnsi="Ebrima" w:cs="Arial"/>
                <w:sz w:val="24"/>
                <w:szCs w:val="24"/>
              </w:rPr>
              <w:t xml:space="preserve">Page </w: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CC3FED" w:rsidRPr="002E556C">
              <w:rPr>
                <w:rFonts w:ascii="Ebrima" w:hAnsi="Ebrima" w:cs="Arial"/>
                <w:b/>
                <w:sz w:val="24"/>
                <w:szCs w:val="24"/>
              </w:rPr>
              <w:instrText xml:space="preserve"> PAGE </w:instrTex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7242C9">
              <w:rPr>
                <w:rFonts w:ascii="Ebrima" w:hAnsi="Ebrima" w:cs="Arial"/>
                <w:b/>
                <w:noProof/>
                <w:sz w:val="24"/>
                <w:szCs w:val="24"/>
              </w:rPr>
              <w:t>1</w: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  <w:r w:rsidR="00CC3FED" w:rsidRPr="002E556C">
              <w:rPr>
                <w:rFonts w:ascii="Ebrima" w:hAnsi="Ebrima" w:cs="Arial"/>
                <w:sz w:val="24"/>
                <w:szCs w:val="24"/>
              </w:rPr>
              <w:t xml:space="preserve"> of </w: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CC3FED" w:rsidRPr="002E556C">
              <w:rPr>
                <w:rFonts w:ascii="Ebrima" w:hAnsi="Ebrima" w:cs="Arial"/>
                <w:b/>
                <w:sz w:val="24"/>
                <w:szCs w:val="24"/>
              </w:rPr>
              <w:instrText xml:space="preserve"> NUMPAGES  </w:instrTex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7242C9">
              <w:rPr>
                <w:rFonts w:ascii="Ebrima" w:hAnsi="Ebrima" w:cs="Arial"/>
                <w:b/>
                <w:noProof/>
                <w:sz w:val="24"/>
                <w:szCs w:val="24"/>
              </w:rPr>
              <w:t>3</w:t>
            </w:r>
            <w:r w:rsidR="00CB34EA" w:rsidRPr="002E556C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DFE" w:rsidRDefault="009A3DFE" w:rsidP="00B97FBA">
      <w:pPr>
        <w:spacing w:line="240" w:lineRule="auto"/>
      </w:pPr>
      <w:r>
        <w:separator/>
      </w:r>
    </w:p>
  </w:footnote>
  <w:footnote w:type="continuationSeparator" w:id="1">
    <w:p w:rsidR="009A3DFE" w:rsidRDefault="009A3DFE" w:rsidP="00B97F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B63"/>
    <w:multiLevelType w:val="hybridMultilevel"/>
    <w:tmpl w:val="28F21420"/>
    <w:lvl w:ilvl="0" w:tplc="7CCE821C">
      <w:start w:val="1"/>
      <w:numFmt w:val="lowerLetter"/>
      <w:lvlText w:val="(%1)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691280"/>
    <w:multiLevelType w:val="hybridMultilevel"/>
    <w:tmpl w:val="8F58C888"/>
    <w:lvl w:ilvl="0" w:tplc="E07486C4">
      <w:start w:val="1"/>
      <w:numFmt w:val="decimal"/>
      <w:lvlText w:val="%1."/>
      <w:lvlJc w:val="center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6C34F0A"/>
    <w:multiLevelType w:val="hybridMultilevel"/>
    <w:tmpl w:val="D30C0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6022D"/>
    <w:multiLevelType w:val="hybridMultilevel"/>
    <w:tmpl w:val="7D3CEAFC"/>
    <w:lvl w:ilvl="0" w:tplc="721CF89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A21F4E"/>
    <w:multiLevelType w:val="hybridMultilevel"/>
    <w:tmpl w:val="5EC63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168F5"/>
    <w:multiLevelType w:val="hybridMultilevel"/>
    <w:tmpl w:val="DE26173E"/>
    <w:lvl w:ilvl="0" w:tplc="FBD82C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8D0B24"/>
    <w:multiLevelType w:val="hybridMultilevel"/>
    <w:tmpl w:val="496E8448"/>
    <w:lvl w:ilvl="0" w:tplc="3D148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A5428B"/>
    <w:multiLevelType w:val="hybridMultilevel"/>
    <w:tmpl w:val="22DCB6C0"/>
    <w:lvl w:ilvl="0" w:tplc="8376B0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886E30"/>
    <w:multiLevelType w:val="hybridMultilevel"/>
    <w:tmpl w:val="F16EB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C228F9"/>
    <w:multiLevelType w:val="hybridMultilevel"/>
    <w:tmpl w:val="3AF07A3E"/>
    <w:lvl w:ilvl="0" w:tplc="FD16FE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A25AD2"/>
    <w:multiLevelType w:val="hybridMultilevel"/>
    <w:tmpl w:val="CDB056A2"/>
    <w:lvl w:ilvl="0" w:tplc="0A9E8E7A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8C454D"/>
    <w:multiLevelType w:val="hybridMultilevel"/>
    <w:tmpl w:val="537068F0"/>
    <w:lvl w:ilvl="0" w:tplc="60C623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4604B2"/>
    <w:multiLevelType w:val="hybridMultilevel"/>
    <w:tmpl w:val="964C7382"/>
    <w:lvl w:ilvl="0" w:tplc="D5D26AA8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6A3E"/>
    <w:multiLevelType w:val="hybridMultilevel"/>
    <w:tmpl w:val="48C4F052"/>
    <w:lvl w:ilvl="0" w:tplc="F294BBA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854D90"/>
    <w:multiLevelType w:val="hybridMultilevel"/>
    <w:tmpl w:val="4036C54E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6">
    <w:nsid w:val="769158A3"/>
    <w:multiLevelType w:val="hybridMultilevel"/>
    <w:tmpl w:val="93F47E5E"/>
    <w:lvl w:ilvl="0" w:tplc="408225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FE37BB"/>
    <w:multiLevelType w:val="hybridMultilevel"/>
    <w:tmpl w:val="83B06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1"/>
  </w:num>
  <w:num w:numId="5">
    <w:abstractNumId w:val="0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0"/>
  </w:num>
  <w:num w:numId="11">
    <w:abstractNumId w:val="15"/>
  </w:num>
  <w:num w:numId="12">
    <w:abstractNumId w:val="17"/>
  </w:num>
  <w:num w:numId="13">
    <w:abstractNumId w:val="1"/>
  </w:num>
  <w:num w:numId="14">
    <w:abstractNumId w:val="16"/>
  </w:num>
  <w:num w:numId="15">
    <w:abstractNumId w:val="4"/>
  </w:num>
  <w:num w:numId="16">
    <w:abstractNumId w:val="12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FA4CE3"/>
    <w:rsid w:val="00022706"/>
    <w:rsid w:val="0002474B"/>
    <w:rsid w:val="00076951"/>
    <w:rsid w:val="00085241"/>
    <w:rsid w:val="000E7F43"/>
    <w:rsid w:val="000F0600"/>
    <w:rsid w:val="00143062"/>
    <w:rsid w:val="00144E2F"/>
    <w:rsid w:val="001759E2"/>
    <w:rsid w:val="0019538B"/>
    <w:rsid w:val="00227099"/>
    <w:rsid w:val="002350EE"/>
    <w:rsid w:val="00235474"/>
    <w:rsid w:val="002570F4"/>
    <w:rsid w:val="002B623C"/>
    <w:rsid w:val="002B7C94"/>
    <w:rsid w:val="002C163F"/>
    <w:rsid w:val="002E556C"/>
    <w:rsid w:val="002F11ED"/>
    <w:rsid w:val="003015EE"/>
    <w:rsid w:val="003812C5"/>
    <w:rsid w:val="00382DA3"/>
    <w:rsid w:val="003A3016"/>
    <w:rsid w:val="0043742B"/>
    <w:rsid w:val="0048761B"/>
    <w:rsid w:val="004E40F5"/>
    <w:rsid w:val="004F23D6"/>
    <w:rsid w:val="00586E1E"/>
    <w:rsid w:val="005C0A5E"/>
    <w:rsid w:val="005D616E"/>
    <w:rsid w:val="0067224B"/>
    <w:rsid w:val="006C6A76"/>
    <w:rsid w:val="006D1EBF"/>
    <w:rsid w:val="006F329E"/>
    <w:rsid w:val="007242C9"/>
    <w:rsid w:val="007252DC"/>
    <w:rsid w:val="007452CC"/>
    <w:rsid w:val="00782340"/>
    <w:rsid w:val="00790875"/>
    <w:rsid w:val="007B0EFB"/>
    <w:rsid w:val="007E70BF"/>
    <w:rsid w:val="008128CE"/>
    <w:rsid w:val="00841721"/>
    <w:rsid w:val="008C2CA5"/>
    <w:rsid w:val="008D5143"/>
    <w:rsid w:val="00944F6F"/>
    <w:rsid w:val="00945204"/>
    <w:rsid w:val="00947479"/>
    <w:rsid w:val="00995C8C"/>
    <w:rsid w:val="009A3DFE"/>
    <w:rsid w:val="00A13591"/>
    <w:rsid w:val="00A24FEB"/>
    <w:rsid w:val="00A74E9F"/>
    <w:rsid w:val="00A925D5"/>
    <w:rsid w:val="00A95B8B"/>
    <w:rsid w:val="00AA4949"/>
    <w:rsid w:val="00AF4F93"/>
    <w:rsid w:val="00B51173"/>
    <w:rsid w:val="00B54721"/>
    <w:rsid w:val="00B94EE4"/>
    <w:rsid w:val="00B965B5"/>
    <w:rsid w:val="00B97FBA"/>
    <w:rsid w:val="00BA6758"/>
    <w:rsid w:val="00BE0CB0"/>
    <w:rsid w:val="00BF1F07"/>
    <w:rsid w:val="00C267ED"/>
    <w:rsid w:val="00C477A4"/>
    <w:rsid w:val="00C818A7"/>
    <w:rsid w:val="00CB34EA"/>
    <w:rsid w:val="00CC3FED"/>
    <w:rsid w:val="00CD1D80"/>
    <w:rsid w:val="00CE7F6E"/>
    <w:rsid w:val="00CF3542"/>
    <w:rsid w:val="00D31DFF"/>
    <w:rsid w:val="00D94C5B"/>
    <w:rsid w:val="00E128DC"/>
    <w:rsid w:val="00E370B7"/>
    <w:rsid w:val="00E756B0"/>
    <w:rsid w:val="00E765E2"/>
    <w:rsid w:val="00EB2802"/>
    <w:rsid w:val="00F2085E"/>
    <w:rsid w:val="00F336AD"/>
    <w:rsid w:val="00FA22B4"/>
    <w:rsid w:val="00FA4CE3"/>
    <w:rsid w:val="00FC6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4CE3"/>
    <w:pPr>
      <w:tabs>
        <w:tab w:val="center" w:pos="4680"/>
        <w:tab w:val="right" w:pos="9360"/>
      </w:tabs>
      <w:spacing w:line="240" w:lineRule="auto"/>
      <w:ind w:left="0" w:firstLine="0"/>
    </w:pPr>
    <w:rPr>
      <w:rFonts w:ascii="Calibri" w:eastAsia="Times New Roman" w:hAnsi="Calibr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A4CE3"/>
    <w:rPr>
      <w:rFonts w:ascii="Calibri" w:eastAsia="Times New Roman" w:hAnsi="Calibri"/>
      <w:sz w:val="22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A4CE3"/>
    <w:pPr>
      <w:spacing w:after="200" w:line="276" w:lineRule="auto"/>
      <w:ind w:firstLine="0"/>
      <w:contextualSpacing/>
    </w:pPr>
    <w:rPr>
      <w:rFonts w:ascii="Calibri" w:eastAsia="Times New Roman" w:hAnsi="Calibri"/>
      <w:sz w:val="22"/>
      <w:szCs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4CE3"/>
    <w:rPr>
      <w:rFonts w:ascii="Calibri" w:eastAsia="Times New Roman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3FE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FED"/>
  </w:style>
  <w:style w:type="table" w:styleId="TableGrid">
    <w:name w:val="Table Grid"/>
    <w:basedOn w:val="TableNormal"/>
    <w:uiPriority w:val="59"/>
    <w:rsid w:val="00076951"/>
    <w:pPr>
      <w:spacing w:line="240" w:lineRule="auto"/>
      <w:ind w:left="0" w:firstLine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33</cp:revision>
  <cp:lastPrinted>2019-08-06T08:54:00Z</cp:lastPrinted>
  <dcterms:created xsi:type="dcterms:W3CDTF">2017-04-19T05:00:00Z</dcterms:created>
  <dcterms:modified xsi:type="dcterms:W3CDTF">2019-08-06T09:22:00Z</dcterms:modified>
</cp:coreProperties>
</file>